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D34" w:rsidRPr="000413A4" w:rsidRDefault="00422D34" w:rsidP="00422D34">
      <w:pPr>
        <w:spacing w:after="240"/>
        <w:ind w:firstLine="851"/>
        <w:jc w:val="center"/>
        <w:rPr>
          <w:rFonts w:ascii="Times New Roman" w:hAnsi="Times New Roman"/>
          <w:b/>
          <w:sz w:val="32"/>
          <w:szCs w:val="32"/>
          <w:lang w:val="en-US"/>
        </w:rPr>
      </w:pPr>
      <w:bookmarkStart w:id="0" w:name="_GoBack"/>
      <w:bookmarkEnd w:id="0"/>
    </w:p>
    <w:p w:rsidR="00230FE3" w:rsidRPr="009A4510" w:rsidRDefault="00230FE3" w:rsidP="00230FE3">
      <w:pPr>
        <w:spacing w:after="240"/>
        <w:ind w:firstLine="851"/>
        <w:jc w:val="center"/>
        <w:rPr>
          <w:rFonts w:ascii="Times New Roman" w:hAnsi="Times New Roman"/>
          <w:b/>
          <w:sz w:val="32"/>
          <w:szCs w:val="32"/>
        </w:rPr>
      </w:pPr>
      <w:r w:rsidRPr="009A4510">
        <w:rPr>
          <w:rFonts w:ascii="Times New Roman" w:hAnsi="Times New Roman"/>
          <w:b/>
          <w:sz w:val="32"/>
          <w:szCs w:val="32"/>
        </w:rPr>
        <w:t>У 2019 році Фонд виплатив 8,2 млрд гривень щомісячних страхових виплат потерпілим на виробництві</w:t>
      </w:r>
    </w:p>
    <w:p w:rsidR="00230FE3" w:rsidRPr="009A4510" w:rsidRDefault="00230FE3" w:rsidP="00230FE3">
      <w:pPr>
        <w:spacing w:after="240"/>
        <w:ind w:firstLine="851"/>
        <w:jc w:val="both"/>
        <w:rPr>
          <w:rFonts w:ascii="Times New Roman" w:hAnsi="Times New Roman"/>
          <w:sz w:val="32"/>
          <w:szCs w:val="32"/>
        </w:rPr>
      </w:pPr>
      <w:r w:rsidRPr="009A4510">
        <w:rPr>
          <w:rFonts w:ascii="Times New Roman" w:hAnsi="Times New Roman"/>
          <w:sz w:val="32"/>
          <w:szCs w:val="32"/>
        </w:rPr>
        <w:t>Упродовж 2019 року Фонд соціального страхування України направив 8,235 млрд гривень на фінансування щомісячних страхових виплат для 205,7 тисяч потерпілих на виробництві та членів їх сімей. Видатки за цим напрямом зросли на близько 0,6 млрд гривень порівняно з 2018 роком.</w:t>
      </w:r>
    </w:p>
    <w:p w:rsidR="00230FE3" w:rsidRPr="009A4510" w:rsidRDefault="00230FE3" w:rsidP="00230FE3">
      <w:pPr>
        <w:spacing w:after="240" w:line="276" w:lineRule="auto"/>
        <w:ind w:firstLine="851"/>
        <w:jc w:val="both"/>
        <w:rPr>
          <w:rFonts w:ascii="Times New Roman" w:hAnsi="Times New Roman"/>
          <w:sz w:val="32"/>
          <w:szCs w:val="32"/>
        </w:rPr>
      </w:pPr>
      <w:r w:rsidRPr="009A4510">
        <w:rPr>
          <w:rFonts w:ascii="Times New Roman" w:hAnsi="Times New Roman"/>
          <w:sz w:val="32"/>
          <w:szCs w:val="32"/>
        </w:rPr>
        <w:t>Середній розмір щомісячної виплати постраждалим внаслідок нещасних випадків на виробництві або професійних захворювань склав 3,4 тис. грн. Збільшення сум виплат пов’язано, зокрема, із проведенням з 01.03.2019 перерахунку, відповідно до якого щомісячні страхові виплати потерпілим і членам їх сімей зросли на 5%.</w:t>
      </w:r>
    </w:p>
    <w:p w:rsidR="00230FE3" w:rsidRPr="009A4510" w:rsidRDefault="00230FE3" w:rsidP="00230FE3">
      <w:pPr>
        <w:spacing w:after="240"/>
        <w:ind w:firstLine="851"/>
        <w:jc w:val="both"/>
        <w:rPr>
          <w:rFonts w:ascii="Times New Roman" w:hAnsi="Times New Roman"/>
          <w:sz w:val="32"/>
          <w:szCs w:val="32"/>
        </w:rPr>
      </w:pPr>
      <w:r w:rsidRPr="009A4510">
        <w:rPr>
          <w:rFonts w:ascii="Times New Roman" w:hAnsi="Times New Roman"/>
          <w:sz w:val="32"/>
          <w:szCs w:val="32"/>
        </w:rPr>
        <w:t xml:space="preserve">Нагадаємо, 26 грудня правління схвалило бюджет Фонду на 2020 рік, у якому на страхові витрати потерпілим на виробництві і членам їх родин закладено 9,775 млрд грн, що складає 34% від усіх запланованих видатків Фонду. Також бюджетом передбачено проведення перерахування щомісячних страхових виплат потерпілим на виробництві (членам їх сімей) з 01 березня 2020 року на коефіцієнт 1,165 (116,5%). </w:t>
      </w:r>
    </w:p>
    <w:p w:rsidR="00230FE3" w:rsidRPr="009A4510" w:rsidRDefault="00230FE3" w:rsidP="00230FE3">
      <w:pPr>
        <w:spacing w:after="240"/>
        <w:ind w:firstLine="851"/>
        <w:jc w:val="both"/>
        <w:rPr>
          <w:rFonts w:ascii="Times New Roman" w:hAnsi="Times New Roman"/>
          <w:sz w:val="32"/>
          <w:szCs w:val="32"/>
        </w:rPr>
      </w:pPr>
      <w:r w:rsidRPr="009A4510">
        <w:rPr>
          <w:rFonts w:ascii="Times New Roman" w:hAnsi="Times New Roman"/>
          <w:sz w:val="32"/>
          <w:szCs w:val="32"/>
        </w:rPr>
        <w:t xml:space="preserve">Фонд соціального страхування України здійснює страхування на випадок тимчасової або стійкої втрати працездатності внаслідок нещасного випадку на виробництві або професійного захворювання, а також смерті потерпілого. </w:t>
      </w:r>
      <w:r w:rsidRPr="009A4510">
        <w:rPr>
          <w:rFonts w:ascii="Times New Roman" w:hAnsi="Times New Roman"/>
          <w:sz w:val="32"/>
          <w:szCs w:val="32"/>
          <w:lang w:val="ru-RU"/>
        </w:rPr>
        <w:t>У</w:t>
      </w:r>
      <w:r w:rsidRPr="009A4510">
        <w:rPr>
          <w:rFonts w:ascii="Times New Roman" w:hAnsi="Times New Roman"/>
          <w:sz w:val="32"/>
          <w:szCs w:val="32"/>
        </w:rPr>
        <w:t xml:space="preserve"> кожному із зазначених випадків передбачено страхові виплати безпосередньо потерпілим</w:t>
      </w:r>
      <w:r w:rsidRPr="009A4510">
        <w:rPr>
          <w:rFonts w:ascii="Times New Roman" w:hAnsi="Times New Roman"/>
          <w:sz w:val="32"/>
          <w:szCs w:val="32"/>
          <w:lang w:val="ru-RU"/>
        </w:rPr>
        <w:t xml:space="preserve"> або</w:t>
      </w:r>
      <w:r w:rsidRPr="009A4510">
        <w:rPr>
          <w:rFonts w:ascii="Times New Roman" w:hAnsi="Times New Roman"/>
          <w:sz w:val="32"/>
          <w:szCs w:val="32"/>
        </w:rPr>
        <w:t xml:space="preserve"> членам їх сімей. </w:t>
      </w:r>
    </w:p>
    <w:p w:rsidR="00EA1BEE" w:rsidRPr="007B72F2" w:rsidRDefault="00883B2C" w:rsidP="000413A4">
      <w:pPr>
        <w:spacing w:line="288" w:lineRule="auto"/>
        <w:ind w:left="5103"/>
        <w:rPr>
          <w:rFonts w:ascii="Times New Roman" w:hAnsi="Times New Roman" w:cs="Times New Roman"/>
          <w:sz w:val="24"/>
          <w:szCs w:val="24"/>
        </w:rPr>
      </w:pPr>
      <w:r>
        <w:rPr>
          <w:rFonts w:ascii="Times New Roman" w:hAnsi="Times New Roman"/>
          <w:b/>
          <w:sz w:val="24"/>
          <w:szCs w:val="24"/>
        </w:rPr>
        <w:t xml:space="preserve">Прес-служба виконавчої дирекції </w:t>
      </w:r>
      <w:r>
        <w:rPr>
          <w:rFonts w:ascii="Times New Roman" w:hAnsi="Times New Roman"/>
          <w:b/>
          <w:sz w:val="24"/>
          <w:szCs w:val="24"/>
        </w:rPr>
        <w:br/>
        <w:t>Фонду соціального страхування України</w:t>
      </w:r>
    </w:p>
    <w:sectPr w:rsidR="00EA1BEE" w:rsidRPr="007B72F2"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1781A"/>
    <w:rsid w:val="0002423E"/>
    <w:rsid w:val="00025508"/>
    <w:rsid w:val="00030FE2"/>
    <w:rsid w:val="00036CE7"/>
    <w:rsid w:val="000413A4"/>
    <w:rsid w:val="00050DE7"/>
    <w:rsid w:val="00073765"/>
    <w:rsid w:val="00095EB0"/>
    <w:rsid w:val="000964F0"/>
    <w:rsid w:val="0009682A"/>
    <w:rsid w:val="000A4464"/>
    <w:rsid w:val="000B2847"/>
    <w:rsid w:val="000B5868"/>
    <w:rsid w:val="000C081B"/>
    <w:rsid w:val="000C5FC1"/>
    <w:rsid w:val="000D3F2C"/>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0FE3"/>
    <w:rsid w:val="00231403"/>
    <w:rsid w:val="002668CF"/>
    <w:rsid w:val="00270E42"/>
    <w:rsid w:val="00284A1E"/>
    <w:rsid w:val="00293202"/>
    <w:rsid w:val="002A042E"/>
    <w:rsid w:val="002B24AC"/>
    <w:rsid w:val="002E254B"/>
    <w:rsid w:val="002F5160"/>
    <w:rsid w:val="00303884"/>
    <w:rsid w:val="00322F6B"/>
    <w:rsid w:val="003256B8"/>
    <w:rsid w:val="00326D8F"/>
    <w:rsid w:val="00341262"/>
    <w:rsid w:val="00350398"/>
    <w:rsid w:val="0035767B"/>
    <w:rsid w:val="003670E3"/>
    <w:rsid w:val="003B74E7"/>
    <w:rsid w:val="003C7904"/>
    <w:rsid w:val="003E11CE"/>
    <w:rsid w:val="003F06A8"/>
    <w:rsid w:val="00410CE1"/>
    <w:rsid w:val="00416DD1"/>
    <w:rsid w:val="00417623"/>
    <w:rsid w:val="00422D34"/>
    <w:rsid w:val="00423604"/>
    <w:rsid w:val="0044080A"/>
    <w:rsid w:val="004447E2"/>
    <w:rsid w:val="00461211"/>
    <w:rsid w:val="0049099C"/>
    <w:rsid w:val="004C502D"/>
    <w:rsid w:val="004C536B"/>
    <w:rsid w:val="004E09CA"/>
    <w:rsid w:val="004E1A2E"/>
    <w:rsid w:val="004F72EE"/>
    <w:rsid w:val="00502B84"/>
    <w:rsid w:val="0057697B"/>
    <w:rsid w:val="005778E4"/>
    <w:rsid w:val="0058016C"/>
    <w:rsid w:val="00596346"/>
    <w:rsid w:val="005B765C"/>
    <w:rsid w:val="0062362E"/>
    <w:rsid w:val="006262EE"/>
    <w:rsid w:val="00627B36"/>
    <w:rsid w:val="00640B6F"/>
    <w:rsid w:val="006510D2"/>
    <w:rsid w:val="00652EE8"/>
    <w:rsid w:val="00655BC1"/>
    <w:rsid w:val="006630D9"/>
    <w:rsid w:val="00673184"/>
    <w:rsid w:val="00675431"/>
    <w:rsid w:val="00681536"/>
    <w:rsid w:val="00682744"/>
    <w:rsid w:val="00686A14"/>
    <w:rsid w:val="00694340"/>
    <w:rsid w:val="006E1252"/>
    <w:rsid w:val="00711D1C"/>
    <w:rsid w:val="00761269"/>
    <w:rsid w:val="00764CAF"/>
    <w:rsid w:val="007755FD"/>
    <w:rsid w:val="00786B18"/>
    <w:rsid w:val="007B22CF"/>
    <w:rsid w:val="007B3CE7"/>
    <w:rsid w:val="007B6397"/>
    <w:rsid w:val="007B72F2"/>
    <w:rsid w:val="007C401F"/>
    <w:rsid w:val="007F2737"/>
    <w:rsid w:val="00836361"/>
    <w:rsid w:val="00837C5C"/>
    <w:rsid w:val="008403DF"/>
    <w:rsid w:val="00862D59"/>
    <w:rsid w:val="00867F57"/>
    <w:rsid w:val="00883B2C"/>
    <w:rsid w:val="00886CDF"/>
    <w:rsid w:val="0089743D"/>
    <w:rsid w:val="008A564E"/>
    <w:rsid w:val="008B5473"/>
    <w:rsid w:val="008D02DD"/>
    <w:rsid w:val="008D7DA6"/>
    <w:rsid w:val="00911201"/>
    <w:rsid w:val="00970BB4"/>
    <w:rsid w:val="00971F54"/>
    <w:rsid w:val="00985ACB"/>
    <w:rsid w:val="009870C4"/>
    <w:rsid w:val="0099287A"/>
    <w:rsid w:val="009A4510"/>
    <w:rsid w:val="009A765E"/>
    <w:rsid w:val="009C273E"/>
    <w:rsid w:val="009D5163"/>
    <w:rsid w:val="009E29D1"/>
    <w:rsid w:val="009E31D9"/>
    <w:rsid w:val="00A00215"/>
    <w:rsid w:val="00A164EE"/>
    <w:rsid w:val="00A204C3"/>
    <w:rsid w:val="00A32FA0"/>
    <w:rsid w:val="00A3357B"/>
    <w:rsid w:val="00A47400"/>
    <w:rsid w:val="00A53F05"/>
    <w:rsid w:val="00A628BF"/>
    <w:rsid w:val="00A75D92"/>
    <w:rsid w:val="00A87058"/>
    <w:rsid w:val="00AA3EF6"/>
    <w:rsid w:val="00AC055D"/>
    <w:rsid w:val="00AC5BA0"/>
    <w:rsid w:val="00B0522B"/>
    <w:rsid w:val="00B07EEC"/>
    <w:rsid w:val="00B248BA"/>
    <w:rsid w:val="00B350EF"/>
    <w:rsid w:val="00B50996"/>
    <w:rsid w:val="00B626E7"/>
    <w:rsid w:val="00B81B9F"/>
    <w:rsid w:val="00B87E99"/>
    <w:rsid w:val="00B901E6"/>
    <w:rsid w:val="00B9031F"/>
    <w:rsid w:val="00BB1AB5"/>
    <w:rsid w:val="00BD4898"/>
    <w:rsid w:val="00C21ECA"/>
    <w:rsid w:val="00C236C8"/>
    <w:rsid w:val="00C270BE"/>
    <w:rsid w:val="00C31BCC"/>
    <w:rsid w:val="00C4217E"/>
    <w:rsid w:val="00C60654"/>
    <w:rsid w:val="00C728E5"/>
    <w:rsid w:val="00C958CF"/>
    <w:rsid w:val="00C96105"/>
    <w:rsid w:val="00CB06B0"/>
    <w:rsid w:val="00CC046F"/>
    <w:rsid w:val="00D0036C"/>
    <w:rsid w:val="00D07BAA"/>
    <w:rsid w:val="00D40852"/>
    <w:rsid w:val="00D450FC"/>
    <w:rsid w:val="00D63605"/>
    <w:rsid w:val="00D75B33"/>
    <w:rsid w:val="00D82BE5"/>
    <w:rsid w:val="00D86F55"/>
    <w:rsid w:val="00DA4639"/>
    <w:rsid w:val="00DD565D"/>
    <w:rsid w:val="00DD5E39"/>
    <w:rsid w:val="00DE00C6"/>
    <w:rsid w:val="00E02784"/>
    <w:rsid w:val="00E0495D"/>
    <w:rsid w:val="00E14E80"/>
    <w:rsid w:val="00E218DA"/>
    <w:rsid w:val="00E535FA"/>
    <w:rsid w:val="00E61B79"/>
    <w:rsid w:val="00E7305F"/>
    <w:rsid w:val="00E80975"/>
    <w:rsid w:val="00E94A43"/>
    <w:rsid w:val="00E96877"/>
    <w:rsid w:val="00EA1BEE"/>
    <w:rsid w:val="00EE6EA5"/>
    <w:rsid w:val="00EF690F"/>
    <w:rsid w:val="00F01C2F"/>
    <w:rsid w:val="00F10384"/>
    <w:rsid w:val="00F42D76"/>
    <w:rsid w:val="00F601C3"/>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799496351">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2020-01-08T07:47:00Z</dcterms:created>
  <dcterms:modified xsi:type="dcterms:W3CDTF">2020-01-08T07:47:00Z</dcterms:modified>
</cp:coreProperties>
</file>